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06D2" w14:textId="69A1FEC0" w:rsidR="001F7D69" w:rsidRPr="004979D3" w:rsidRDefault="001A5EB4" w:rsidP="001A5EB4">
      <w:pPr>
        <w:pStyle w:val="PNberschrift"/>
        <w:ind w:right="3542"/>
      </w:pPr>
      <w:r w:rsidRPr="00BF57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35A63" wp14:editId="2A7F68A0">
                <wp:simplePos x="0" y="0"/>
                <wp:positionH relativeFrom="column">
                  <wp:posOffset>5076967</wp:posOffset>
                </wp:positionH>
                <wp:positionV relativeFrom="paragraph">
                  <wp:posOffset>81251</wp:posOffset>
                </wp:positionV>
                <wp:extent cx="1352550" cy="1403985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1D71" w14:textId="1FD5EE3E" w:rsidR="001A5EB4" w:rsidRPr="003F1B22" w:rsidRDefault="001A5EB4" w:rsidP="001A5EB4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F1B22">
                              <w:rPr>
                                <w:sz w:val="16"/>
                                <w:szCs w:val="16"/>
                              </w:rPr>
                              <w:t>PRESS</w:t>
                            </w:r>
                            <w:r w:rsidR="008C2375" w:rsidRPr="003F1B22">
                              <w:rPr>
                                <w:sz w:val="16"/>
                                <w:szCs w:val="16"/>
                              </w:rPr>
                              <w:t>EK</w:t>
                            </w:r>
                            <w:r w:rsidRPr="003F1B22">
                              <w:rPr>
                                <w:sz w:val="16"/>
                                <w:szCs w:val="16"/>
                              </w:rPr>
                              <w:t>ONTA</w:t>
                            </w:r>
                            <w:r w:rsidR="008C2375" w:rsidRPr="003F1B22"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  <w:r w:rsidRPr="003F1B22"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  <w:p w14:paraId="409CB7CA" w14:textId="6A9C3C09" w:rsidR="00F95EF1" w:rsidRPr="002F0072" w:rsidRDefault="00F95EF1" w:rsidP="00F95EF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Melina Ramakic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Tel +49 36604882-4236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Fax +49 366048824109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2" w:history="1">
                              <w:r w:rsidR="00B055A2" w:rsidRPr="002F0072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m.ramakic@piceramic.de</w:t>
                              </w:r>
                            </w:hyperlink>
                          </w:p>
                          <w:p w14:paraId="57439C3E" w14:textId="77777777" w:rsidR="00F95EF1" w:rsidRPr="002F0072" w:rsidRDefault="00F95EF1" w:rsidP="00F95EF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14:paraId="57CDEAE3" w14:textId="77777777" w:rsidR="00F95EF1" w:rsidRPr="00A75D55" w:rsidRDefault="00F95EF1" w:rsidP="00F95EF1">
                            <w:pPr>
                              <w:spacing w:line="360" w:lineRule="auto"/>
                            </w:pP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PI Ceramic GmbH  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Linden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straße 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07589 Lederhose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www.piceramic.de</w:t>
                              </w:r>
                            </w:hyperlink>
                          </w:p>
                          <w:p w14:paraId="0C88F798" w14:textId="2F252F84" w:rsidR="001A5EB4" w:rsidRPr="00F61554" w:rsidRDefault="001A5EB4" w:rsidP="00F95EF1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D135A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9.75pt;margin-top:6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" stroked="f">
                <v:textbox style="mso-fit-shape-to-text:t">
                  <w:txbxContent>
                    <w:p w14:paraId="78551D71" w14:textId="1FD5EE3E" w:rsidR="001A5EB4" w:rsidRPr="003F1B22" w:rsidRDefault="001A5EB4" w:rsidP="001A5EB4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3F1B22">
                        <w:rPr>
                          <w:sz w:val="16"/>
                          <w:szCs w:val="16"/>
                        </w:rPr>
                        <w:t>PRESS</w:t>
                      </w:r>
                      <w:r w:rsidR="008C2375" w:rsidRPr="003F1B22">
                        <w:rPr>
                          <w:sz w:val="16"/>
                          <w:szCs w:val="16"/>
                        </w:rPr>
                        <w:t>EK</w:t>
                      </w:r>
                      <w:r w:rsidRPr="003F1B22">
                        <w:rPr>
                          <w:sz w:val="16"/>
                          <w:szCs w:val="16"/>
                        </w:rPr>
                        <w:t>ONTA</w:t>
                      </w:r>
                      <w:r w:rsidR="008C2375" w:rsidRPr="003F1B22">
                        <w:rPr>
                          <w:sz w:val="16"/>
                          <w:szCs w:val="16"/>
                        </w:rPr>
                        <w:t>K</w:t>
                      </w:r>
                      <w:r w:rsidRPr="003F1B22">
                        <w:rPr>
                          <w:sz w:val="16"/>
                          <w:szCs w:val="16"/>
                        </w:rPr>
                        <w:t>T</w:t>
                      </w:r>
                    </w:p>
                    <w:p w14:paraId="409CB7CA" w14:textId="6A9C3C09" w:rsidR="00F95EF1" w:rsidRPr="002F0072" w:rsidRDefault="00F95EF1" w:rsidP="00F95EF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Melina Ramakic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Tel +49 36604882-4236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Fax +49 366048824109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4" w:history="1">
                        <w:r w:rsidR="00B055A2" w:rsidRPr="002F0072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</w:rPr>
                          <w:t>m.ramakic@piceramic.de</w:t>
                        </w:r>
                      </w:hyperlink>
                    </w:p>
                    <w:p w14:paraId="57439C3E" w14:textId="77777777" w:rsidR="00F95EF1" w:rsidRPr="002F0072" w:rsidRDefault="00F95EF1" w:rsidP="00F95EF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14:paraId="57CDEAE3" w14:textId="77777777" w:rsidR="00F95EF1" w:rsidRPr="00A75D55" w:rsidRDefault="00F95EF1" w:rsidP="00F95EF1">
                      <w:pPr>
                        <w:spacing w:line="360" w:lineRule="auto"/>
                      </w:pP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PI Ceramic GmbH  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Linden</w:t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straße 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07589 Lederhose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5" w:history="1">
                        <w:r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www.piceramic.de</w:t>
                        </w:r>
                      </w:hyperlink>
                    </w:p>
                    <w:p w14:paraId="0C88F798" w14:textId="2F252F84" w:rsidR="001A5EB4" w:rsidRPr="00F61554" w:rsidRDefault="001A5EB4" w:rsidP="00F95EF1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4D9B">
        <w:rPr>
          <w:rFonts w:eastAsia="Lucida Sans Unicode" w:cs="Arial"/>
        </w:rPr>
        <w:t>Jugend</w:t>
      </w:r>
      <w:r w:rsidR="00CB17F5">
        <w:rPr>
          <w:rFonts w:eastAsia="Lucida Sans Unicode" w:cs="Arial"/>
        </w:rPr>
        <w:t>förderung stärken</w:t>
      </w:r>
      <w:r w:rsidR="00D83A34">
        <w:rPr>
          <w:rFonts w:eastAsia="Lucida Sans Unicode" w:cs="Arial"/>
        </w:rPr>
        <w:t xml:space="preserve"> – </w:t>
      </w:r>
      <w:r w:rsidR="00CB17F5">
        <w:rPr>
          <w:rFonts w:eastAsia="Lucida Sans Unicode" w:cs="Arial"/>
        </w:rPr>
        <w:t xml:space="preserve">PI Ceramic eröffnet erste </w:t>
      </w:r>
      <w:r w:rsidR="00AE1970">
        <w:rPr>
          <w:rFonts w:eastAsia="Lucida Sans Unicode" w:cs="Arial"/>
        </w:rPr>
        <w:t>Jugend-</w:t>
      </w:r>
      <w:r w:rsidR="00184D9B">
        <w:rPr>
          <w:rFonts w:eastAsia="Lucida Sans Unicode" w:cs="Arial"/>
        </w:rPr>
        <w:t>Unternehmenswerkstatt</w:t>
      </w:r>
      <w:r w:rsidR="00CB17F5">
        <w:rPr>
          <w:rFonts w:eastAsia="Lucida Sans Unicode" w:cs="Arial"/>
        </w:rPr>
        <w:t xml:space="preserve"> i</w:t>
      </w:r>
      <w:r w:rsidR="00AE1970">
        <w:rPr>
          <w:rFonts w:eastAsia="Lucida Sans Unicode" w:cs="Arial"/>
        </w:rPr>
        <w:t>m Landkreis</w:t>
      </w:r>
      <w:r w:rsidR="00CB17F5">
        <w:rPr>
          <w:rFonts w:eastAsia="Lucida Sans Unicode" w:cs="Arial"/>
        </w:rPr>
        <w:t xml:space="preserve"> Greiz</w:t>
      </w:r>
    </w:p>
    <w:p w14:paraId="7DE89986" w14:textId="2005EB39" w:rsidR="007D2DB1" w:rsidRPr="00086AB4" w:rsidRDefault="00D83A34" w:rsidP="00DB561F">
      <w:pPr>
        <w:pStyle w:val="Datumszeile"/>
      </w:pPr>
      <w:r>
        <w:t>04</w:t>
      </w:r>
      <w:r w:rsidR="00CF61CB" w:rsidRPr="00086AB4">
        <w:t>-</w:t>
      </w:r>
      <w:r w:rsidR="00184D9B">
        <w:t>1</w:t>
      </w:r>
      <w:r>
        <w:t>1</w:t>
      </w:r>
      <w:r w:rsidR="00C83DE8" w:rsidRPr="00086AB4">
        <w:t>-</w:t>
      </w:r>
      <w:r w:rsidR="00B11C01" w:rsidRPr="00086AB4">
        <w:t>2024</w:t>
      </w:r>
      <w:r w:rsidR="00CF61CB" w:rsidRPr="00086AB4">
        <w:t xml:space="preserve"> I </w:t>
      </w:r>
      <w:r w:rsidR="00C42B41" w:rsidRPr="00086AB4">
        <w:t>Lederhose</w:t>
      </w:r>
      <w:r w:rsidR="00CF61CB" w:rsidRPr="00086AB4">
        <w:t xml:space="preserve"> I </w:t>
      </w:r>
      <w:r w:rsidR="00B11C01" w:rsidRPr="00086AB4">
        <w:t>P</w:t>
      </w:r>
      <w:r w:rsidR="00C42B41" w:rsidRPr="00086AB4">
        <w:t>I Ceramic</w:t>
      </w:r>
    </w:p>
    <w:p w14:paraId="6A47B910" w14:textId="248696FF" w:rsidR="002D63D2" w:rsidRDefault="002D63D2" w:rsidP="002D63D2">
      <w:pPr>
        <w:pStyle w:val="PNLead"/>
        <w:rPr>
          <w:rStyle w:val="Fett"/>
        </w:rPr>
      </w:pPr>
      <w:r>
        <w:rPr>
          <w:rStyle w:val="Fett"/>
        </w:rPr>
        <w:t>PI Ceramic</w:t>
      </w:r>
      <w:r w:rsidR="00B852E3">
        <w:rPr>
          <w:rStyle w:val="Fett"/>
        </w:rPr>
        <w:t>, einer der führenden Entwickler und Hersteller von piezokeramischen Komponenten,</w:t>
      </w:r>
      <w:r>
        <w:rPr>
          <w:rStyle w:val="Fett"/>
        </w:rPr>
        <w:t xml:space="preserve"> </w:t>
      </w:r>
      <w:r w:rsidR="00AF5206">
        <w:rPr>
          <w:rStyle w:val="Fett"/>
        </w:rPr>
        <w:t>eröffnete</w:t>
      </w:r>
      <w:r>
        <w:rPr>
          <w:rStyle w:val="Fett"/>
        </w:rPr>
        <w:t xml:space="preserve"> </w:t>
      </w:r>
      <w:r w:rsidR="00AF5206">
        <w:rPr>
          <w:rStyle w:val="Fett"/>
        </w:rPr>
        <w:t xml:space="preserve">Mitte Oktober 2024 </w:t>
      </w:r>
      <w:r w:rsidRPr="00184D9B">
        <w:rPr>
          <w:rStyle w:val="Fett"/>
        </w:rPr>
        <w:t>die erste Jugend-Unternehmenswerkstatt im Landkreis Greiz</w:t>
      </w:r>
      <w:r>
        <w:rPr>
          <w:rStyle w:val="Fett"/>
        </w:rPr>
        <w:t xml:space="preserve">. </w:t>
      </w:r>
      <w:r w:rsidR="00CB17F5">
        <w:rPr>
          <w:rStyle w:val="Fett"/>
        </w:rPr>
        <w:t xml:space="preserve">In dem vom Thüringer Ministerium für Wirtschaft, Wissenschaft und Digitale Gesellschaft geförderten Projekt sollen Jugendliche Einblick in regionale Unternehmen bekommen und für Naturwissenschaften begeistert werden. </w:t>
      </w:r>
      <w:r w:rsidR="00184D9B">
        <w:rPr>
          <w:rStyle w:val="Fett"/>
        </w:rPr>
        <w:t xml:space="preserve">Unterstützt </w:t>
      </w:r>
      <w:r>
        <w:rPr>
          <w:rStyle w:val="Fett"/>
        </w:rPr>
        <w:t xml:space="preserve">wird das Projekt </w:t>
      </w:r>
      <w:r w:rsidR="00184D9B">
        <w:rPr>
          <w:rStyle w:val="Fett"/>
        </w:rPr>
        <w:t xml:space="preserve">von der </w:t>
      </w:r>
      <w:r w:rsidR="00184D9B" w:rsidRPr="00184D9B">
        <w:rPr>
          <w:rStyle w:val="Fett"/>
        </w:rPr>
        <w:t>Stiftung für Technologie, Innovation und Forschung Thüringen</w:t>
      </w:r>
      <w:r w:rsidR="007623F8">
        <w:rPr>
          <w:rStyle w:val="Fett"/>
        </w:rPr>
        <w:t xml:space="preserve"> (</w:t>
      </w:r>
      <w:r w:rsidR="00184D9B">
        <w:rPr>
          <w:rStyle w:val="Fett"/>
        </w:rPr>
        <w:t>STIFT</w:t>
      </w:r>
      <w:r w:rsidR="007623F8">
        <w:rPr>
          <w:rStyle w:val="Fett"/>
        </w:rPr>
        <w:t>)</w:t>
      </w:r>
      <w:r>
        <w:rPr>
          <w:rStyle w:val="Fett"/>
        </w:rPr>
        <w:t xml:space="preserve">, die </w:t>
      </w:r>
      <w:r w:rsidR="00CB17F5">
        <w:rPr>
          <w:rStyle w:val="Fett"/>
        </w:rPr>
        <w:t>im</w:t>
      </w:r>
      <w:r>
        <w:rPr>
          <w:rStyle w:val="Fett"/>
        </w:rPr>
        <w:t xml:space="preserve"> </w:t>
      </w:r>
      <w:r w:rsidR="00CB17F5">
        <w:rPr>
          <w:rStyle w:val="Fett"/>
        </w:rPr>
        <w:t xml:space="preserve">gesamten </w:t>
      </w:r>
      <w:r>
        <w:rPr>
          <w:rStyle w:val="Fett"/>
        </w:rPr>
        <w:t>Freistaat</w:t>
      </w:r>
      <w:r w:rsidR="00AE1970">
        <w:rPr>
          <w:rStyle w:val="Fett"/>
        </w:rPr>
        <w:t xml:space="preserve"> </w:t>
      </w:r>
      <w:r>
        <w:rPr>
          <w:rStyle w:val="Fett"/>
        </w:rPr>
        <w:t>Jugend-Unternehmenswerkstätten ausbaut</w:t>
      </w:r>
      <w:r w:rsidR="00184D9B" w:rsidRPr="00184D9B">
        <w:rPr>
          <w:rStyle w:val="Fett"/>
        </w:rPr>
        <w:t>.</w:t>
      </w:r>
    </w:p>
    <w:p w14:paraId="1B74BC68" w14:textId="1CDEF3DD" w:rsidR="00CB17F5" w:rsidRDefault="00184D9B" w:rsidP="002D63D2">
      <w:pPr>
        <w:pStyle w:val="PNTextkrper"/>
      </w:pPr>
      <w:r w:rsidRPr="002D63D2">
        <w:t xml:space="preserve">In den Jugend-Unternehmenswerkstätten </w:t>
      </w:r>
      <w:r w:rsidR="008354DD">
        <w:t xml:space="preserve">(JUW) </w:t>
      </w:r>
      <w:r w:rsidRPr="002D63D2">
        <w:t xml:space="preserve">haben Kinder und Jugendliche verschiedener Altersklassen die Möglichkeit, einen Einblick in die Firmen ihrer Region zu bekommen. </w:t>
      </w:r>
      <w:r w:rsidR="00AE1970">
        <w:t xml:space="preserve">In </w:t>
      </w:r>
      <w:r w:rsidR="00CB17F5">
        <w:t>der</w:t>
      </w:r>
      <w:r w:rsidR="002D63D2">
        <w:t xml:space="preserve"> </w:t>
      </w:r>
      <w:r w:rsidR="007623F8">
        <w:t xml:space="preserve">von PI Ceramic </w:t>
      </w:r>
      <w:r w:rsidR="00CB17F5">
        <w:t xml:space="preserve">ins Leben gerufenen </w:t>
      </w:r>
      <w:r w:rsidR="00AE1970">
        <w:t>JUW</w:t>
      </w:r>
      <w:r w:rsidR="00CB17F5">
        <w:t xml:space="preserve"> </w:t>
      </w:r>
      <w:r w:rsidR="007623F8">
        <w:t xml:space="preserve">können Schülerinnen und Schüler </w:t>
      </w:r>
      <w:r w:rsidR="002D63D2">
        <w:t xml:space="preserve">unter fachkundiger Anleitung </w:t>
      </w:r>
      <w:r w:rsidR="007623F8">
        <w:t xml:space="preserve">einen 3D-Drucker bauen und anschließend ihre eigenen 3D-Projekte konstruieren, programmieren und drucken. </w:t>
      </w:r>
    </w:p>
    <w:p w14:paraId="36886C2D" w14:textId="77777777" w:rsidR="009E4C52" w:rsidRDefault="009E4C52" w:rsidP="002D63D2">
      <w:pPr>
        <w:pStyle w:val="PNTextkrper"/>
      </w:pPr>
    </w:p>
    <w:p w14:paraId="5366C61A" w14:textId="14AF8D5A" w:rsidR="009E4C52" w:rsidRDefault="009E4C52" w:rsidP="002D63D2">
      <w:pPr>
        <w:pStyle w:val="PNTextkrper"/>
      </w:pPr>
      <w:r>
        <w:t>Das Ministerium unterstützt Unternehmensinitiativen wie die von PI Ceramic, weil derartige außerschulische Angebote wichtige Lernorte sind und die Persönlichkeitsentwicklung von</w:t>
      </w:r>
      <w:r w:rsidRPr="009E4C52">
        <w:t xml:space="preserve"> Schülerinnen und Schüler </w:t>
      </w:r>
      <w:r>
        <w:t xml:space="preserve">durch </w:t>
      </w:r>
      <w:r w:rsidRPr="009E4C52">
        <w:t>tüfteln</w:t>
      </w:r>
      <w:r>
        <w:t>,</w:t>
      </w:r>
      <w:r w:rsidRPr="009E4C52">
        <w:t xml:space="preserve"> werkeln und sich selbst ausprobieren</w:t>
      </w:r>
      <w:r>
        <w:t xml:space="preserve"> fördern.</w:t>
      </w:r>
    </w:p>
    <w:p w14:paraId="33EE4A06" w14:textId="77777777" w:rsidR="009E4C52" w:rsidRDefault="009E4C52" w:rsidP="002D63D2">
      <w:pPr>
        <w:pStyle w:val="PNTextkrper"/>
      </w:pPr>
    </w:p>
    <w:p w14:paraId="61172B5E" w14:textId="303E1551" w:rsidR="007623F8" w:rsidRDefault="007623F8" w:rsidP="002D63D2">
      <w:pPr>
        <w:pStyle w:val="PNTextkrper"/>
      </w:pPr>
      <w:r>
        <w:t>„</w:t>
      </w:r>
      <w:r w:rsidR="001B759A">
        <w:t>In</w:t>
      </w:r>
      <w:r>
        <w:t xml:space="preserve"> der JUW </w:t>
      </w:r>
      <w:r w:rsidR="001B759A">
        <w:t xml:space="preserve">vermitteln wir spielerisch </w:t>
      </w:r>
      <w:r w:rsidR="002D63D2">
        <w:t xml:space="preserve">Einblicke in </w:t>
      </w:r>
      <w:r w:rsidR="00B852E3">
        <w:t xml:space="preserve">die praktische Anwendung von </w:t>
      </w:r>
      <w:r w:rsidRPr="007623F8">
        <w:t>Naturwissenschaften und Technik</w:t>
      </w:r>
      <w:r w:rsidR="00AF5206">
        <w:t>. Das sehen wir als</w:t>
      </w:r>
      <w:r w:rsidR="00B852E3">
        <w:t xml:space="preserve"> </w:t>
      </w:r>
      <w:r w:rsidR="00AF5206" w:rsidRPr="00AE1970">
        <w:t xml:space="preserve">hervorragende Gelegenheit, junge Menschen für zukunftsweisende </w:t>
      </w:r>
      <w:r w:rsidR="00AF5206" w:rsidRPr="0001784B">
        <w:lastRenderedPageBreak/>
        <w:t>Technologien zu begeistern</w:t>
      </w:r>
      <w:r w:rsidR="00AF5206"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“</w:t>
      </w:r>
      <w:r w:rsidR="00B852E3">
        <w:t xml:space="preserve">, erklärt </w:t>
      </w:r>
      <w:r w:rsidR="00AF5206">
        <w:t xml:space="preserve">Jan Oberröder, </w:t>
      </w:r>
      <w:r w:rsidR="00B852E3">
        <w:t>Ausbildungsleiter von PI Ceramic</w:t>
      </w:r>
      <w:r w:rsidR="00AF5206">
        <w:t>.</w:t>
      </w:r>
      <w:r w:rsidR="00B852E3">
        <w:t xml:space="preserve"> </w:t>
      </w:r>
    </w:p>
    <w:p w14:paraId="7BBE1951" w14:textId="3AC69579" w:rsidR="00B852E3" w:rsidRDefault="00B852E3" w:rsidP="002D63D2">
      <w:pPr>
        <w:pStyle w:val="PNTextkrper"/>
      </w:pPr>
      <w:r w:rsidRPr="00B852E3">
        <w:t>STIFT-Vorstand Sven Günther</w:t>
      </w:r>
      <w:r>
        <w:t xml:space="preserve"> ergänzt</w:t>
      </w:r>
      <w:r w:rsidRPr="00B852E3">
        <w:t xml:space="preserve">: „Die neue Jugend-Unternehmenswerkstatt der PI Ceramic bietet </w:t>
      </w:r>
      <w:r w:rsidR="00CB17F5">
        <w:t>zahlreich</w:t>
      </w:r>
      <w:r w:rsidR="00CB17F5" w:rsidRPr="00B852E3">
        <w:t xml:space="preserve">e </w:t>
      </w:r>
      <w:r w:rsidRPr="00B852E3">
        <w:t>Möglichkeiten, neueste Technologie direkt im Unternehmen kennenzulernen. Damit stärken wir den MINT-Nachwuchs in der Region und zeigen den Jugendlichen Berufsperspektiven vor Ort.“</w:t>
      </w:r>
    </w:p>
    <w:p w14:paraId="74705342" w14:textId="77777777" w:rsidR="004D0AB3" w:rsidRDefault="004D0AB3" w:rsidP="002D63D2">
      <w:pPr>
        <w:pStyle w:val="PNTextkrper"/>
      </w:pPr>
    </w:p>
    <w:p w14:paraId="719F2A8F" w14:textId="20220282" w:rsidR="001B759A" w:rsidRDefault="001B759A" w:rsidP="004D0AB3">
      <w:pPr>
        <w:ind w:right="3542"/>
        <w:rPr>
          <w:rFonts w:eastAsia="Times New Roman" w:cs="Arial"/>
          <w:bCs/>
          <w:i/>
          <w:kern w:val="32"/>
          <w:sz w:val="19"/>
        </w:rPr>
      </w:pPr>
      <w:r>
        <w:rPr>
          <w:rFonts w:eastAsia="Times New Roman" w:cs="Arial"/>
          <w:bCs/>
          <w:i/>
          <w:noProof/>
          <w:kern w:val="32"/>
          <w:sz w:val="19"/>
        </w:rPr>
        <w:drawing>
          <wp:inline distT="0" distB="0" distL="0" distR="0" wp14:anchorId="53C6EFD2" wp14:editId="6B48C651">
            <wp:extent cx="3846987" cy="2885440"/>
            <wp:effectExtent l="0" t="0" r="1270" b="0"/>
            <wp:docPr id="1261080208" name="Grafik 1" descr="Ein Bild, das Kleidung, Person, Anzug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080208" name="Grafik 1" descr="Ein Bild, das Kleidung, Person, Anzug, Menschliches Gesicht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223" cy="2890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9846E" w14:textId="43A4B3AF" w:rsidR="004D0AB3" w:rsidRPr="004D0AB3" w:rsidRDefault="001B759A" w:rsidP="004D0AB3">
      <w:pPr>
        <w:ind w:right="3542"/>
        <w:rPr>
          <w:rFonts w:eastAsia="Times New Roman" w:cs="Arial"/>
          <w:bCs/>
          <w:i/>
          <w:kern w:val="32"/>
          <w:sz w:val="19"/>
        </w:rPr>
      </w:pPr>
      <w:r>
        <w:rPr>
          <w:rFonts w:eastAsia="Times New Roman" w:cs="Arial"/>
          <w:bCs/>
          <w:i/>
          <w:kern w:val="32"/>
          <w:sz w:val="19"/>
        </w:rPr>
        <w:br/>
        <w:t xml:space="preserve">Wolfgang Tiefensee, Minister für Wirtschaft, Wissenschaft und Digitale Gesellschaft (rechts) </w:t>
      </w:r>
      <w:r w:rsidR="005D0F6A">
        <w:rPr>
          <w:rFonts w:eastAsia="Times New Roman" w:cs="Arial"/>
          <w:bCs/>
          <w:i/>
          <w:kern w:val="32"/>
          <w:sz w:val="19"/>
        </w:rPr>
        <w:t>und STIFT-Vorstand Sven Günther (links) überreichen die JUW-Plakette an Jan Oberröder, Ausbildungsleiter von PI Ceramic (2.v.l.) und den Betriebsleiter der PI Ceramic, Daniel Völkel</w:t>
      </w:r>
      <w:r w:rsidR="00322DE6">
        <w:rPr>
          <w:rFonts w:eastAsia="Times New Roman" w:cs="Arial"/>
          <w:bCs/>
          <w:i/>
          <w:kern w:val="32"/>
          <w:sz w:val="19"/>
        </w:rPr>
        <w:t xml:space="preserve"> (2.v.r.)</w:t>
      </w:r>
      <w:r w:rsidR="005D0F6A">
        <w:rPr>
          <w:rFonts w:eastAsia="Times New Roman" w:cs="Arial"/>
          <w:bCs/>
          <w:i/>
          <w:kern w:val="32"/>
          <w:sz w:val="19"/>
        </w:rPr>
        <w:t>.</w:t>
      </w:r>
      <w:r w:rsidR="004D0AB3">
        <w:rPr>
          <w:rFonts w:eastAsia="Times New Roman" w:cs="Arial"/>
          <w:bCs/>
          <w:i/>
          <w:kern w:val="32"/>
          <w:sz w:val="19"/>
        </w:rPr>
        <w:br/>
        <w:t>Foto: PI Ceramic</w:t>
      </w:r>
    </w:p>
    <w:p w14:paraId="75BD81F7" w14:textId="77777777" w:rsidR="005D0F6A" w:rsidRDefault="005D0F6A" w:rsidP="002D63D2">
      <w:pPr>
        <w:pStyle w:val="PNZwischenberschrift"/>
      </w:pPr>
    </w:p>
    <w:p w14:paraId="377E612B" w14:textId="77777777" w:rsidR="0001784B" w:rsidRDefault="0001784B">
      <w:pPr>
        <w:spacing w:after="200" w:line="276" w:lineRule="auto"/>
        <w:rPr>
          <w:rFonts w:eastAsia="Lucida Sans Unicode" w:cs="Arial"/>
          <w:b/>
          <w:color w:val="000000" w:themeColor="text1"/>
        </w:rPr>
      </w:pPr>
      <w:r>
        <w:br w:type="page"/>
      </w:r>
    </w:p>
    <w:p w14:paraId="52FF2C1E" w14:textId="6B8DBC51" w:rsidR="00504C98" w:rsidRPr="00354FFA" w:rsidRDefault="00504C98" w:rsidP="002D63D2">
      <w:pPr>
        <w:pStyle w:val="PNZwischenberschrift"/>
      </w:pPr>
      <w:r>
        <w:lastRenderedPageBreak/>
        <w:t>Ü</w:t>
      </w:r>
      <w:r w:rsidRPr="00354FFA">
        <w:t>ber PI</w:t>
      </w:r>
      <w:r>
        <w:t> </w:t>
      </w:r>
      <w:r w:rsidRPr="00354FFA">
        <w:t>Ceramic</w:t>
      </w:r>
    </w:p>
    <w:p w14:paraId="224C49E0" w14:textId="7E60A41E" w:rsidR="00504C98" w:rsidRPr="00354FFA" w:rsidRDefault="00504C98" w:rsidP="002D63D2">
      <w:pPr>
        <w:pStyle w:val="PNTextkrper"/>
        <w:rPr>
          <w:b/>
        </w:rPr>
      </w:pPr>
      <w:r w:rsidRPr="00354FFA">
        <w:t xml:space="preserve">Gemeinsam mit Anwendern die Grenzen des Mess- und Bewegbaren verschieben: Als weltweiter Partner mit </w:t>
      </w:r>
      <w:r>
        <w:t xml:space="preserve">über </w:t>
      </w:r>
      <w:r w:rsidRPr="00354FFA">
        <w:t>30 Jahren Expertise entwickelt und fertigt PI Ceramic piezokeramische Komponenten und Sub</w:t>
      </w:r>
      <w:r>
        <w:t>s</w:t>
      </w:r>
      <w:r w:rsidRPr="00354FFA">
        <w:t>ysteme für Anwen</w:t>
      </w:r>
      <w:r>
        <w:t>d</w:t>
      </w:r>
      <w:r w:rsidRPr="00354FFA">
        <w:t xml:space="preserve">ungen in den Bereichen Medizintechnik, Industrielle Ultraschallsensorik und Präzisionsdosierung. 100 der aktuell </w:t>
      </w:r>
      <w:r>
        <w:t xml:space="preserve">über </w:t>
      </w:r>
      <w:r w:rsidRPr="00354FFA">
        <w:t>4</w:t>
      </w:r>
      <w:r>
        <w:t>0</w:t>
      </w:r>
      <w:r w:rsidRPr="00354FFA">
        <w:t xml:space="preserve">0 Beschäftigten am thüringischen Standort Lederhose </w:t>
      </w:r>
      <w:r>
        <w:t>sind Ingenieurinnen und Ingenieure</w:t>
      </w:r>
      <w:r w:rsidRPr="00354FFA">
        <w:t>. PI Ceramic ist ein Unternehmen der PI</w:t>
      </w:r>
      <w:r>
        <w:t xml:space="preserve"> </w:t>
      </w:r>
      <w:r w:rsidRPr="00354FFA">
        <w:t>Gr</w:t>
      </w:r>
      <w:r>
        <w:t>oup</w:t>
      </w:r>
      <w:r w:rsidRPr="00354FFA">
        <w:t>, dem Innovations- und Marktführer für hochpräzise Positioniertechnik.</w:t>
      </w:r>
    </w:p>
    <w:p w14:paraId="73301834" w14:textId="77777777" w:rsidR="00AF419C" w:rsidRDefault="00AF419C" w:rsidP="002D63D2">
      <w:pPr>
        <w:pStyle w:val="PNZwischenberschrift"/>
      </w:pPr>
    </w:p>
    <w:sectPr w:rsidR="00AF419C" w:rsidSect="00974090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80F0B" w14:textId="77777777" w:rsidR="00C161E1" w:rsidRDefault="00C161E1" w:rsidP="00133B3E">
      <w:r>
        <w:separator/>
      </w:r>
    </w:p>
  </w:endnote>
  <w:endnote w:type="continuationSeparator" w:id="0">
    <w:p w14:paraId="72B5C726" w14:textId="77777777" w:rsidR="00C161E1" w:rsidRDefault="00C161E1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7BCD" w14:textId="77777777" w:rsidR="00A32BC6" w:rsidRDefault="003D26AC" w:rsidP="00777563">
    <w:r>
      <w:rPr>
        <w:noProof/>
      </w:rPr>
      <w:drawing>
        <wp:inline distT="0" distB="0" distL="0" distR="0" wp14:anchorId="72E2BBC3" wp14:editId="7F4A1C93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E5EE8" w14:textId="77777777"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7FFC" w14:textId="77777777"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2AED6072" wp14:editId="6F99BF84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FCA80" w14:textId="77777777"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670BD" w14:textId="77777777" w:rsidR="00C161E1" w:rsidRDefault="00C161E1" w:rsidP="00133B3E">
      <w:r>
        <w:separator/>
      </w:r>
    </w:p>
  </w:footnote>
  <w:footnote w:type="continuationSeparator" w:id="0">
    <w:p w14:paraId="7FAFE911" w14:textId="77777777" w:rsidR="00C161E1" w:rsidRDefault="00C161E1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586F" w14:textId="77777777"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7EDD74AF" wp14:editId="10D267BF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E560A" w14:textId="77777777"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073D" w14:textId="399B8F51" w:rsidR="001F7D69" w:rsidRPr="00D01F8F" w:rsidRDefault="001F7D69" w:rsidP="00B81AE5">
    <w:pPr>
      <w:pStyle w:val="Kopfzeile"/>
      <w:rPr>
        <w:sz w:val="20"/>
        <w:szCs w:val="20"/>
      </w:rPr>
    </w:pPr>
    <w:r>
      <w:rPr>
        <w:sz w:val="20"/>
        <w:szCs w:val="20"/>
      </w:rPr>
      <w:t>PRESS</w:t>
    </w:r>
    <w:r>
      <w:rPr>
        <w:noProof/>
      </w:rPr>
      <w:drawing>
        <wp:anchor distT="0" distB="0" distL="114300" distR="114300" simplePos="0" relativeHeight="251761664" behindDoc="1" locked="1" layoutInCell="0" allowOverlap="0" wp14:anchorId="5937339A" wp14:editId="35C3930E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375">
      <w:rPr>
        <w:sz w:val="20"/>
        <w:szCs w:val="20"/>
      </w:rPr>
      <w:t>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33FB"/>
    <w:multiLevelType w:val="hybridMultilevel"/>
    <w:tmpl w:val="9E7C73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014128">
    <w:abstractNumId w:val="3"/>
  </w:num>
  <w:num w:numId="2" w16cid:durableId="1194536781">
    <w:abstractNumId w:val="5"/>
  </w:num>
  <w:num w:numId="3" w16cid:durableId="1579974204">
    <w:abstractNumId w:val="0"/>
  </w:num>
  <w:num w:numId="4" w16cid:durableId="899512573">
    <w:abstractNumId w:val="4"/>
  </w:num>
  <w:num w:numId="5" w16cid:durableId="734090878">
    <w:abstractNumId w:val="2"/>
  </w:num>
  <w:num w:numId="6" w16cid:durableId="655378594">
    <w:abstractNumId w:val="0"/>
  </w:num>
  <w:num w:numId="7" w16cid:durableId="626012129">
    <w:abstractNumId w:val="2"/>
  </w:num>
  <w:num w:numId="8" w16cid:durableId="1114597258">
    <w:abstractNumId w:val="0"/>
  </w:num>
  <w:num w:numId="9" w16cid:durableId="738214059">
    <w:abstractNumId w:val="2"/>
  </w:num>
  <w:num w:numId="10" w16cid:durableId="609361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EB4"/>
    <w:rsid w:val="0000049E"/>
    <w:rsid w:val="0001784B"/>
    <w:rsid w:val="00022452"/>
    <w:rsid w:val="0003215E"/>
    <w:rsid w:val="0003565F"/>
    <w:rsid w:val="00041374"/>
    <w:rsid w:val="00045CBB"/>
    <w:rsid w:val="000626E8"/>
    <w:rsid w:val="00070E0A"/>
    <w:rsid w:val="00071C55"/>
    <w:rsid w:val="00077F4C"/>
    <w:rsid w:val="00086AB4"/>
    <w:rsid w:val="00090749"/>
    <w:rsid w:val="00093319"/>
    <w:rsid w:val="000A3E82"/>
    <w:rsid w:val="000A592A"/>
    <w:rsid w:val="000A705A"/>
    <w:rsid w:val="000B0363"/>
    <w:rsid w:val="000B0991"/>
    <w:rsid w:val="000B174A"/>
    <w:rsid w:val="000C0DB6"/>
    <w:rsid w:val="000C3556"/>
    <w:rsid w:val="000C5C4C"/>
    <w:rsid w:val="000C5DCC"/>
    <w:rsid w:val="000C5FC8"/>
    <w:rsid w:val="000D0982"/>
    <w:rsid w:val="000F741E"/>
    <w:rsid w:val="00112D96"/>
    <w:rsid w:val="0011523D"/>
    <w:rsid w:val="00122A8B"/>
    <w:rsid w:val="00125E26"/>
    <w:rsid w:val="001270FB"/>
    <w:rsid w:val="00130D40"/>
    <w:rsid w:val="001328BD"/>
    <w:rsid w:val="00133B3E"/>
    <w:rsid w:val="00136FA4"/>
    <w:rsid w:val="0014358F"/>
    <w:rsid w:val="001555F2"/>
    <w:rsid w:val="0016390B"/>
    <w:rsid w:val="001642EC"/>
    <w:rsid w:val="00171BE8"/>
    <w:rsid w:val="001800C5"/>
    <w:rsid w:val="00184162"/>
    <w:rsid w:val="00184D9B"/>
    <w:rsid w:val="001852AD"/>
    <w:rsid w:val="00193E31"/>
    <w:rsid w:val="00195189"/>
    <w:rsid w:val="001957EC"/>
    <w:rsid w:val="001A5EB4"/>
    <w:rsid w:val="001A65AF"/>
    <w:rsid w:val="001B0993"/>
    <w:rsid w:val="001B28C4"/>
    <w:rsid w:val="001B52B6"/>
    <w:rsid w:val="001B759A"/>
    <w:rsid w:val="001C0267"/>
    <w:rsid w:val="001C59CC"/>
    <w:rsid w:val="001E0FBC"/>
    <w:rsid w:val="001E4820"/>
    <w:rsid w:val="001E7C6A"/>
    <w:rsid w:val="001F5094"/>
    <w:rsid w:val="001F7D69"/>
    <w:rsid w:val="002016D0"/>
    <w:rsid w:val="00207F2A"/>
    <w:rsid w:val="00211E07"/>
    <w:rsid w:val="00220CE1"/>
    <w:rsid w:val="0022641C"/>
    <w:rsid w:val="00230F2B"/>
    <w:rsid w:val="0023373C"/>
    <w:rsid w:val="002340AF"/>
    <w:rsid w:val="00234363"/>
    <w:rsid w:val="00236A0C"/>
    <w:rsid w:val="00261DA6"/>
    <w:rsid w:val="00267934"/>
    <w:rsid w:val="00280F14"/>
    <w:rsid w:val="002967E3"/>
    <w:rsid w:val="00296A1E"/>
    <w:rsid w:val="0029750E"/>
    <w:rsid w:val="002A41A3"/>
    <w:rsid w:val="002B6505"/>
    <w:rsid w:val="002C1DCA"/>
    <w:rsid w:val="002C1FB1"/>
    <w:rsid w:val="002D01AE"/>
    <w:rsid w:val="002D63D2"/>
    <w:rsid w:val="002E1593"/>
    <w:rsid w:val="002F0072"/>
    <w:rsid w:val="002F1FB9"/>
    <w:rsid w:val="002F5889"/>
    <w:rsid w:val="003107CB"/>
    <w:rsid w:val="00315A40"/>
    <w:rsid w:val="00315CA6"/>
    <w:rsid w:val="00317C14"/>
    <w:rsid w:val="00322DE6"/>
    <w:rsid w:val="003238A9"/>
    <w:rsid w:val="003239D5"/>
    <w:rsid w:val="0033179A"/>
    <w:rsid w:val="00344483"/>
    <w:rsid w:val="003469E1"/>
    <w:rsid w:val="0035096A"/>
    <w:rsid w:val="00353FA8"/>
    <w:rsid w:val="00356A7F"/>
    <w:rsid w:val="003570A9"/>
    <w:rsid w:val="00365A03"/>
    <w:rsid w:val="00373918"/>
    <w:rsid w:val="00373F30"/>
    <w:rsid w:val="003761FB"/>
    <w:rsid w:val="0038068C"/>
    <w:rsid w:val="0038687E"/>
    <w:rsid w:val="00392265"/>
    <w:rsid w:val="00393E2D"/>
    <w:rsid w:val="003A56FA"/>
    <w:rsid w:val="003A67C1"/>
    <w:rsid w:val="003B11C3"/>
    <w:rsid w:val="003B3D60"/>
    <w:rsid w:val="003B57D9"/>
    <w:rsid w:val="003B613C"/>
    <w:rsid w:val="003D1E56"/>
    <w:rsid w:val="003D26AC"/>
    <w:rsid w:val="003D4EFF"/>
    <w:rsid w:val="003E47E3"/>
    <w:rsid w:val="003F1B22"/>
    <w:rsid w:val="003F7CFC"/>
    <w:rsid w:val="0040335D"/>
    <w:rsid w:val="00407564"/>
    <w:rsid w:val="00407C7A"/>
    <w:rsid w:val="00415CB9"/>
    <w:rsid w:val="00421D80"/>
    <w:rsid w:val="00427522"/>
    <w:rsid w:val="00430933"/>
    <w:rsid w:val="0043207F"/>
    <w:rsid w:val="00434937"/>
    <w:rsid w:val="004376C4"/>
    <w:rsid w:val="00454D04"/>
    <w:rsid w:val="00455D20"/>
    <w:rsid w:val="0046263F"/>
    <w:rsid w:val="004673B7"/>
    <w:rsid w:val="0047129D"/>
    <w:rsid w:val="00472268"/>
    <w:rsid w:val="004766EB"/>
    <w:rsid w:val="00480805"/>
    <w:rsid w:val="004847CD"/>
    <w:rsid w:val="004979D3"/>
    <w:rsid w:val="004A197A"/>
    <w:rsid w:val="004A6316"/>
    <w:rsid w:val="004B30BF"/>
    <w:rsid w:val="004C1718"/>
    <w:rsid w:val="004C3A65"/>
    <w:rsid w:val="004D0AB3"/>
    <w:rsid w:val="004D5659"/>
    <w:rsid w:val="004E00F1"/>
    <w:rsid w:val="004E2CF0"/>
    <w:rsid w:val="004E7951"/>
    <w:rsid w:val="004E7FDB"/>
    <w:rsid w:val="004F22FD"/>
    <w:rsid w:val="0050058C"/>
    <w:rsid w:val="00500B7E"/>
    <w:rsid w:val="005017B0"/>
    <w:rsid w:val="00504C98"/>
    <w:rsid w:val="00511DD9"/>
    <w:rsid w:val="00516BCF"/>
    <w:rsid w:val="005204EE"/>
    <w:rsid w:val="00522381"/>
    <w:rsid w:val="005416BA"/>
    <w:rsid w:val="005476CB"/>
    <w:rsid w:val="00552024"/>
    <w:rsid w:val="005554CA"/>
    <w:rsid w:val="00566B11"/>
    <w:rsid w:val="005707B2"/>
    <w:rsid w:val="005716DD"/>
    <w:rsid w:val="0057487D"/>
    <w:rsid w:val="00593103"/>
    <w:rsid w:val="005B3C86"/>
    <w:rsid w:val="005D0AEA"/>
    <w:rsid w:val="005D0F6A"/>
    <w:rsid w:val="005D4882"/>
    <w:rsid w:val="005D4E55"/>
    <w:rsid w:val="005E2418"/>
    <w:rsid w:val="005E6A6B"/>
    <w:rsid w:val="006047DC"/>
    <w:rsid w:val="00614912"/>
    <w:rsid w:val="00635891"/>
    <w:rsid w:val="00637B3F"/>
    <w:rsid w:val="00641977"/>
    <w:rsid w:val="00650293"/>
    <w:rsid w:val="00654A7C"/>
    <w:rsid w:val="006557D8"/>
    <w:rsid w:val="0066413F"/>
    <w:rsid w:val="00664492"/>
    <w:rsid w:val="00665140"/>
    <w:rsid w:val="0067450F"/>
    <w:rsid w:val="00680993"/>
    <w:rsid w:val="006874F5"/>
    <w:rsid w:val="006A324E"/>
    <w:rsid w:val="006A32D1"/>
    <w:rsid w:val="006A4D0C"/>
    <w:rsid w:val="006B055D"/>
    <w:rsid w:val="006B32FF"/>
    <w:rsid w:val="006B705A"/>
    <w:rsid w:val="006C2A7B"/>
    <w:rsid w:val="006D21D5"/>
    <w:rsid w:val="006D2E58"/>
    <w:rsid w:val="006D4803"/>
    <w:rsid w:val="006E3F42"/>
    <w:rsid w:val="006E52F9"/>
    <w:rsid w:val="006F0928"/>
    <w:rsid w:val="006F12B1"/>
    <w:rsid w:val="0071644E"/>
    <w:rsid w:val="00743692"/>
    <w:rsid w:val="00743E70"/>
    <w:rsid w:val="00756D84"/>
    <w:rsid w:val="00760297"/>
    <w:rsid w:val="007623F8"/>
    <w:rsid w:val="007B1DBB"/>
    <w:rsid w:val="007B67CA"/>
    <w:rsid w:val="007B7772"/>
    <w:rsid w:val="007C2317"/>
    <w:rsid w:val="007C3194"/>
    <w:rsid w:val="007D2DB1"/>
    <w:rsid w:val="007D42D5"/>
    <w:rsid w:val="007D5C6F"/>
    <w:rsid w:val="007D68C9"/>
    <w:rsid w:val="007E023A"/>
    <w:rsid w:val="0080309C"/>
    <w:rsid w:val="00807BE4"/>
    <w:rsid w:val="008213F3"/>
    <w:rsid w:val="0083549F"/>
    <w:rsid w:val="008354DD"/>
    <w:rsid w:val="008372F9"/>
    <w:rsid w:val="008400F2"/>
    <w:rsid w:val="008418D5"/>
    <w:rsid w:val="00845779"/>
    <w:rsid w:val="00846D91"/>
    <w:rsid w:val="00852F5A"/>
    <w:rsid w:val="0085385E"/>
    <w:rsid w:val="008748FC"/>
    <w:rsid w:val="00880807"/>
    <w:rsid w:val="008833A7"/>
    <w:rsid w:val="00886E6F"/>
    <w:rsid w:val="0088703D"/>
    <w:rsid w:val="008932EF"/>
    <w:rsid w:val="00895E29"/>
    <w:rsid w:val="008A031E"/>
    <w:rsid w:val="008A258D"/>
    <w:rsid w:val="008A3B2F"/>
    <w:rsid w:val="008A583A"/>
    <w:rsid w:val="008A5C05"/>
    <w:rsid w:val="008B7840"/>
    <w:rsid w:val="008C2375"/>
    <w:rsid w:val="008C29AD"/>
    <w:rsid w:val="008D082A"/>
    <w:rsid w:val="008D164C"/>
    <w:rsid w:val="008E4077"/>
    <w:rsid w:val="008F3051"/>
    <w:rsid w:val="008F380F"/>
    <w:rsid w:val="009005C2"/>
    <w:rsid w:val="009014F8"/>
    <w:rsid w:val="0091409C"/>
    <w:rsid w:val="00922FB3"/>
    <w:rsid w:val="009236F0"/>
    <w:rsid w:val="00924E49"/>
    <w:rsid w:val="00925698"/>
    <w:rsid w:val="00925EC2"/>
    <w:rsid w:val="009276B5"/>
    <w:rsid w:val="0093097B"/>
    <w:rsid w:val="00943267"/>
    <w:rsid w:val="00943F08"/>
    <w:rsid w:val="009445D8"/>
    <w:rsid w:val="00950E8F"/>
    <w:rsid w:val="00952ACC"/>
    <w:rsid w:val="00962310"/>
    <w:rsid w:val="00967854"/>
    <w:rsid w:val="0097218C"/>
    <w:rsid w:val="00974090"/>
    <w:rsid w:val="00974F76"/>
    <w:rsid w:val="009766F9"/>
    <w:rsid w:val="00992B5E"/>
    <w:rsid w:val="00996CC1"/>
    <w:rsid w:val="009A0383"/>
    <w:rsid w:val="009A3E80"/>
    <w:rsid w:val="009B33CD"/>
    <w:rsid w:val="009B487D"/>
    <w:rsid w:val="009B4C59"/>
    <w:rsid w:val="009B59C3"/>
    <w:rsid w:val="009C2909"/>
    <w:rsid w:val="009C2EDF"/>
    <w:rsid w:val="009D154D"/>
    <w:rsid w:val="009D21B6"/>
    <w:rsid w:val="009D7B8D"/>
    <w:rsid w:val="009E332A"/>
    <w:rsid w:val="009E3998"/>
    <w:rsid w:val="009E4377"/>
    <w:rsid w:val="009E4C52"/>
    <w:rsid w:val="009E7B71"/>
    <w:rsid w:val="009F7E08"/>
    <w:rsid w:val="00A11A54"/>
    <w:rsid w:val="00A226F7"/>
    <w:rsid w:val="00A32BC6"/>
    <w:rsid w:val="00A429E9"/>
    <w:rsid w:val="00A47185"/>
    <w:rsid w:val="00A5016A"/>
    <w:rsid w:val="00A506BA"/>
    <w:rsid w:val="00A52A9C"/>
    <w:rsid w:val="00A54C03"/>
    <w:rsid w:val="00A63830"/>
    <w:rsid w:val="00A65ED9"/>
    <w:rsid w:val="00A7284B"/>
    <w:rsid w:val="00A779D7"/>
    <w:rsid w:val="00A8181A"/>
    <w:rsid w:val="00A8219A"/>
    <w:rsid w:val="00AA0404"/>
    <w:rsid w:val="00AA3A34"/>
    <w:rsid w:val="00AB6FA4"/>
    <w:rsid w:val="00AD402D"/>
    <w:rsid w:val="00AD58F6"/>
    <w:rsid w:val="00AE15F8"/>
    <w:rsid w:val="00AE1970"/>
    <w:rsid w:val="00AE571A"/>
    <w:rsid w:val="00AF2715"/>
    <w:rsid w:val="00AF419C"/>
    <w:rsid w:val="00AF5206"/>
    <w:rsid w:val="00B055A2"/>
    <w:rsid w:val="00B06A07"/>
    <w:rsid w:val="00B11C01"/>
    <w:rsid w:val="00B16F3B"/>
    <w:rsid w:val="00B17F3E"/>
    <w:rsid w:val="00B34331"/>
    <w:rsid w:val="00B36BFE"/>
    <w:rsid w:val="00B57A32"/>
    <w:rsid w:val="00B67FA9"/>
    <w:rsid w:val="00B7642B"/>
    <w:rsid w:val="00B80CDD"/>
    <w:rsid w:val="00B81AE5"/>
    <w:rsid w:val="00B852E3"/>
    <w:rsid w:val="00B86045"/>
    <w:rsid w:val="00B97757"/>
    <w:rsid w:val="00BA744C"/>
    <w:rsid w:val="00BB177F"/>
    <w:rsid w:val="00BB5133"/>
    <w:rsid w:val="00BC10CF"/>
    <w:rsid w:val="00BC4185"/>
    <w:rsid w:val="00BD0FF4"/>
    <w:rsid w:val="00BD2E1B"/>
    <w:rsid w:val="00BF0FDE"/>
    <w:rsid w:val="00BF5766"/>
    <w:rsid w:val="00BF5F60"/>
    <w:rsid w:val="00C04BC2"/>
    <w:rsid w:val="00C065AD"/>
    <w:rsid w:val="00C11D19"/>
    <w:rsid w:val="00C161E1"/>
    <w:rsid w:val="00C340AA"/>
    <w:rsid w:val="00C357F5"/>
    <w:rsid w:val="00C42B41"/>
    <w:rsid w:val="00C473A9"/>
    <w:rsid w:val="00C52619"/>
    <w:rsid w:val="00C6432C"/>
    <w:rsid w:val="00C83DE8"/>
    <w:rsid w:val="00C90265"/>
    <w:rsid w:val="00C902D7"/>
    <w:rsid w:val="00C9609F"/>
    <w:rsid w:val="00CA7454"/>
    <w:rsid w:val="00CA7CA3"/>
    <w:rsid w:val="00CB17F5"/>
    <w:rsid w:val="00CB70C5"/>
    <w:rsid w:val="00CC3A6B"/>
    <w:rsid w:val="00CC4D0F"/>
    <w:rsid w:val="00CC4FB4"/>
    <w:rsid w:val="00CD1F6B"/>
    <w:rsid w:val="00CD27DE"/>
    <w:rsid w:val="00CD6777"/>
    <w:rsid w:val="00CE2891"/>
    <w:rsid w:val="00CF23C0"/>
    <w:rsid w:val="00CF445A"/>
    <w:rsid w:val="00CF61CB"/>
    <w:rsid w:val="00CF68C4"/>
    <w:rsid w:val="00CF79F1"/>
    <w:rsid w:val="00D00FCF"/>
    <w:rsid w:val="00D01C79"/>
    <w:rsid w:val="00D01F8F"/>
    <w:rsid w:val="00D06697"/>
    <w:rsid w:val="00D11FF1"/>
    <w:rsid w:val="00D12CBE"/>
    <w:rsid w:val="00D16239"/>
    <w:rsid w:val="00D3507B"/>
    <w:rsid w:val="00D35122"/>
    <w:rsid w:val="00D52546"/>
    <w:rsid w:val="00D67AB2"/>
    <w:rsid w:val="00D74C91"/>
    <w:rsid w:val="00D83A34"/>
    <w:rsid w:val="00D840D8"/>
    <w:rsid w:val="00D84E87"/>
    <w:rsid w:val="00D8572E"/>
    <w:rsid w:val="00D87DF1"/>
    <w:rsid w:val="00D90719"/>
    <w:rsid w:val="00D95F7E"/>
    <w:rsid w:val="00D97BAB"/>
    <w:rsid w:val="00DA1BE8"/>
    <w:rsid w:val="00DA32F5"/>
    <w:rsid w:val="00DB0BB7"/>
    <w:rsid w:val="00DB561F"/>
    <w:rsid w:val="00DD0031"/>
    <w:rsid w:val="00DD243C"/>
    <w:rsid w:val="00DF1519"/>
    <w:rsid w:val="00E005B0"/>
    <w:rsid w:val="00E22CF7"/>
    <w:rsid w:val="00E24A3F"/>
    <w:rsid w:val="00E36CCA"/>
    <w:rsid w:val="00E36DE6"/>
    <w:rsid w:val="00E400DF"/>
    <w:rsid w:val="00E435D4"/>
    <w:rsid w:val="00E44417"/>
    <w:rsid w:val="00E45214"/>
    <w:rsid w:val="00E5088D"/>
    <w:rsid w:val="00E56CAE"/>
    <w:rsid w:val="00E624F7"/>
    <w:rsid w:val="00E62B4F"/>
    <w:rsid w:val="00E876B1"/>
    <w:rsid w:val="00E97FBA"/>
    <w:rsid w:val="00EC3C42"/>
    <w:rsid w:val="00EC72E7"/>
    <w:rsid w:val="00ED1272"/>
    <w:rsid w:val="00EE33A2"/>
    <w:rsid w:val="00EE7C3F"/>
    <w:rsid w:val="00EF1F33"/>
    <w:rsid w:val="00F0428C"/>
    <w:rsid w:val="00F05120"/>
    <w:rsid w:val="00F05C1E"/>
    <w:rsid w:val="00F06A5D"/>
    <w:rsid w:val="00F127DD"/>
    <w:rsid w:val="00F15B53"/>
    <w:rsid w:val="00F15E82"/>
    <w:rsid w:val="00F26C1A"/>
    <w:rsid w:val="00F5215E"/>
    <w:rsid w:val="00F52680"/>
    <w:rsid w:val="00F5636E"/>
    <w:rsid w:val="00F567AB"/>
    <w:rsid w:val="00F72D65"/>
    <w:rsid w:val="00F76995"/>
    <w:rsid w:val="00F809F6"/>
    <w:rsid w:val="00F858E4"/>
    <w:rsid w:val="00F874D9"/>
    <w:rsid w:val="00F95EF1"/>
    <w:rsid w:val="00FA7A52"/>
    <w:rsid w:val="00FB4E85"/>
    <w:rsid w:val="00FB7E57"/>
    <w:rsid w:val="00FC5831"/>
    <w:rsid w:val="00FD2E2B"/>
    <w:rsid w:val="00FE7DB2"/>
    <w:rsid w:val="00FF06AC"/>
    <w:rsid w:val="00FF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9FF66B7"/>
  <w15:docId w15:val="{88A4E650-2F49-4DA9-B5CB-C52584C9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5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743E70"/>
    <w:pPr>
      <w:spacing w:before="120" w:after="120"/>
      <w:ind w:right="3542"/>
    </w:pPr>
    <w:rPr>
      <w:bCs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link w:val="PNTextkrperZchn"/>
    <w:autoRedefine/>
    <w:uiPriority w:val="11"/>
    <w:qFormat/>
    <w:rsid w:val="002D63D2"/>
    <w:pPr>
      <w:spacing w:after="57"/>
      <w:ind w:right="3401"/>
      <w:jc w:val="left"/>
    </w:pPr>
    <w:rPr>
      <w:rFonts w:eastAsia="Lucida Sans Unicode" w:cs="Arial"/>
      <w:color w:val="000000" w:themeColor="text1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8F380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C4FB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31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C31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C31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31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319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B3D60"/>
    <w:pPr>
      <w:spacing w:after="0" w:line="240" w:lineRule="auto"/>
    </w:pPr>
  </w:style>
  <w:style w:type="character" w:styleId="Fett">
    <w:name w:val="Strong"/>
    <w:basedOn w:val="Absatz-Standardschriftart"/>
    <w:uiPriority w:val="99"/>
    <w:qFormat/>
    <w:rsid w:val="00211E07"/>
    <w:rPr>
      <w:b/>
      <w:bCs/>
    </w:rPr>
  </w:style>
  <w:style w:type="character" w:customStyle="1" w:styleId="PNTextkrperZchn">
    <w:name w:val="PN_Textkörper Zchn"/>
    <w:link w:val="PNTextkrper"/>
    <w:uiPriority w:val="11"/>
    <w:rsid w:val="002D63D2"/>
    <w:rPr>
      <w:rFonts w:eastAsia="Lucida Sans Unicode" w:cs="Arial"/>
      <w:color w:val="000000" w:themeColor="text1"/>
    </w:rPr>
  </w:style>
  <w:style w:type="character" w:customStyle="1" w:styleId="cf01">
    <w:name w:val="cf01"/>
    <w:basedOn w:val="Absatz-Standardschriftart"/>
    <w:rsid w:val="008372F9"/>
    <w:rPr>
      <w:rFonts w:ascii="Segoe UI" w:hAnsi="Segoe UI" w:cs="Segoe UI" w:hint="default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4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iceramic.de/de?utm_medium=email&amp;utm_source=pn&amp;utm_campaign=SensorTest23&amp;utm_content=pn-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mailto:m.ramakic@piceramic.de?subject=S+T%20202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piceramic.de/de?utm_medium=email&amp;utm_source=pn&amp;utm_campaign=SensorTest23&amp;utm_content=pn-de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.ramakic@piceramic.de?subject=S+T%20202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026097E2D1B46A0562D07FF50D101" ma:contentTypeVersion="12" ma:contentTypeDescription="Ein neues Dokument erstellen." ma:contentTypeScope="" ma:versionID="a9b99f5f32cf55db835dbbd636ef4c2c">
  <xsd:schema xmlns:xsd="http://www.w3.org/2001/XMLSchema" xmlns:xs="http://www.w3.org/2001/XMLSchema" xmlns:p="http://schemas.microsoft.com/office/2006/metadata/properties" xmlns:ns2="04fe485c-f634-4c59-aa55-72b66132a2e0" xmlns:ns3="3acf20cd-d74c-46a3-9448-eada80fdc7a8" targetNamespace="http://schemas.microsoft.com/office/2006/metadata/properties" ma:root="true" ma:fieldsID="c9219adebb70460c03253c8d4a410737" ns2:_="" ns3:_="">
    <xsd:import namespace="04fe485c-f634-4c59-aa55-72b66132a2e0"/>
    <xsd:import namespace="3acf20cd-d74c-46a3-9448-eada80fdc7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e485c-f634-4c59-aa55-72b66132a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f20cd-d74c-46a3-9448-eada80fdc7a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D2FA93-AA09-48D5-A866-521AF52A4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e485c-f634-4c59-aa55-72b66132a2e0"/>
    <ds:schemaRef ds:uri="3acf20cd-d74c-46a3-9448-eada80fdc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9B5E5E-5DB3-4B75-95A1-3C801CF59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69004E-94BB-4C44-8955-F7BC1B93C1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160EB1F-8F08-407A-BF14-E492F58DC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</Template>
  <TotalTime>0</TotalTime>
  <Pages>3</Pages>
  <Words>382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Wiederspahn, Markus</dc:creator>
  <cp:lastModifiedBy>Wiederspahn, Markus</cp:lastModifiedBy>
  <cp:revision>3</cp:revision>
  <cp:lastPrinted>2012-11-29T10:20:00Z</cp:lastPrinted>
  <dcterms:created xsi:type="dcterms:W3CDTF">2024-11-04T09:34:00Z</dcterms:created>
  <dcterms:modified xsi:type="dcterms:W3CDTF">2024-11-04T10:13:00Z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0x010100055026097E2D1B46A0562D07FF50D101</vt:lpwstr>
  </property>
</Properties>
</file>